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62" w:rsidRPr="006F2C62" w:rsidRDefault="006F2C62" w:rsidP="006F2C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F2C6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Dotace od Olomouckého kraje 2015 </w:t>
      </w:r>
    </w:p>
    <w:p w:rsidR="006F2C62" w:rsidRPr="006F2C62" w:rsidRDefault="006F2C62" w:rsidP="006F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10. 12. 2015</w:t>
      </w:r>
      <w:r w:rsidRPr="006F2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2C62" w:rsidRPr="006F2C62" w:rsidRDefault="006F2C62" w:rsidP="006F2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Závěrečná zpráva</w:t>
      </w:r>
      <w:r w:rsidRPr="006F2C6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- </w:t>
      </w: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popis projektu, využití a zhodnocení neinvestičního příspěvku z rozpočtu Olomouckého kraje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Příjemce:</w:t>
      </w:r>
      <w:r w:rsidRPr="006F2C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6F2C62">
        <w:rPr>
          <w:rFonts w:ascii="Arial" w:eastAsia="Times New Roman" w:hAnsi="Arial" w:cs="Arial"/>
          <w:sz w:val="24"/>
          <w:szCs w:val="24"/>
          <w:lang w:eastAsia="cs-CZ"/>
        </w:rPr>
        <w:t>Obec Osek nad Bečvou (JSDHO Osek nad Bečvou).</w:t>
      </w:r>
      <w:bookmarkStart w:id="0" w:name="_GoBack"/>
      <w:bookmarkEnd w:id="0"/>
    </w:p>
    <w:p w:rsidR="006F2C62" w:rsidRPr="006F2C62" w:rsidRDefault="006F2C62" w:rsidP="006F2C62">
      <w:pPr>
        <w:spacing w:after="0" w:line="240" w:lineRule="auto"/>
        <w:ind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</w:t>
      </w: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Účel dotace:</w:t>
      </w:r>
      <w:r w:rsidRPr="006F2C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</w:t>
      </w:r>
      <w:r w:rsidRPr="006F2C62">
        <w:rPr>
          <w:rFonts w:ascii="Arial" w:eastAsia="Times New Roman" w:hAnsi="Arial" w:cs="Arial"/>
          <w:sz w:val="24"/>
          <w:szCs w:val="24"/>
          <w:lang w:eastAsia="cs-CZ"/>
        </w:rPr>
        <w:t xml:space="preserve">prava cisternové automobilové stříkačky CAS </w:t>
      </w:r>
      <w:proofErr w:type="gramStart"/>
      <w:r w:rsidRPr="006F2C62">
        <w:rPr>
          <w:rFonts w:ascii="Arial" w:eastAsia="Times New Roman" w:hAnsi="Arial" w:cs="Arial"/>
          <w:sz w:val="24"/>
          <w:szCs w:val="24"/>
          <w:lang w:eastAsia="cs-CZ"/>
        </w:rPr>
        <w:t>25 .</w:t>
      </w:r>
      <w:proofErr w:type="gramEnd"/>
    </w:p>
    <w:p w:rsidR="006F2C62" w:rsidRPr="006F2C62" w:rsidRDefault="006F2C62" w:rsidP="006F2C62">
      <w:pPr>
        <w:spacing w:after="0" w:line="240" w:lineRule="auto"/>
        <w:ind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</w:t>
      </w: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Poskytnutá částka z rozpočtu Olomouckého kraje:</w:t>
      </w:r>
      <w:r w:rsidRPr="006F2C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30 000,- Kč.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br/>
        <w:t>Popis projektu</w:t>
      </w:r>
      <w:r w:rsidRPr="006F2C62">
        <w:rPr>
          <w:rFonts w:ascii="Arial" w:eastAsia="Times New Roman" w:hAnsi="Arial" w:cs="Arial"/>
          <w:sz w:val="24"/>
          <w:szCs w:val="24"/>
          <w:lang w:eastAsia="cs-CZ"/>
        </w:rPr>
        <w:t xml:space="preserve"> – V lednu 2015 byla podána, na Krajský úřad Olomouckého kraje, žádost o poskytnutí dotace na pořízení, rekonstrukci, opravu požární techniky a nákup věcného vybavení JSDHO z rozpočtu Olomouckého kraje 2015 se záměrem opravy cisternové automobilové stříkačky CAS 25 jednotky sboru dobrovolných hasičů obce Osek nad Bečvou. Rozhodnutím kraje byla přidělena částka 30 000,- Kč. Následně byla provedena oprava nádrže na vodu, plovákového systému, snímačů a servořízení vozidla u společnosti </w:t>
      </w:r>
      <w:proofErr w:type="spellStart"/>
      <w:r w:rsidRPr="006F2C62">
        <w:rPr>
          <w:rFonts w:ascii="Arial" w:eastAsia="Times New Roman" w:hAnsi="Arial" w:cs="Arial"/>
          <w:sz w:val="24"/>
          <w:szCs w:val="24"/>
          <w:lang w:eastAsia="cs-CZ"/>
        </w:rPr>
        <w:t>Asmont</w:t>
      </w:r>
      <w:proofErr w:type="spellEnd"/>
      <w:r w:rsidRPr="006F2C62">
        <w:rPr>
          <w:rFonts w:ascii="Arial" w:eastAsia="Times New Roman" w:hAnsi="Arial" w:cs="Arial"/>
          <w:sz w:val="24"/>
          <w:szCs w:val="24"/>
          <w:lang w:eastAsia="cs-CZ"/>
        </w:rPr>
        <w:t>, s.r.o.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Využití příspěvku</w:t>
      </w:r>
      <w:r w:rsidRPr="006F2C62">
        <w:rPr>
          <w:rFonts w:ascii="Arial" w:eastAsia="Times New Roman" w:hAnsi="Arial" w:cs="Arial"/>
          <w:sz w:val="24"/>
          <w:szCs w:val="24"/>
          <w:lang w:eastAsia="cs-CZ"/>
        </w:rPr>
        <w:t xml:space="preserve"> – Provedena celková oprava nádrže na vodu vozidla, kde byly odstraněny rozsáhlé zkorodované části a provedeno ošetření antikorozním nátěrem a oprava </w:t>
      </w:r>
      <w:proofErr w:type="spellStart"/>
      <w:r w:rsidRPr="006F2C62">
        <w:rPr>
          <w:rFonts w:ascii="Arial" w:eastAsia="Times New Roman" w:hAnsi="Arial" w:cs="Arial"/>
          <w:sz w:val="24"/>
          <w:szCs w:val="24"/>
          <w:lang w:eastAsia="cs-CZ"/>
        </w:rPr>
        <w:t>vylaminováním</w:t>
      </w:r>
      <w:proofErr w:type="spellEnd"/>
      <w:r w:rsidRPr="006F2C62">
        <w:rPr>
          <w:rFonts w:ascii="Arial" w:eastAsia="Times New Roman" w:hAnsi="Arial" w:cs="Arial"/>
          <w:sz w:val="24"/>
          <w:szCs w:val="24"/>
          <w:lang w:eastAsia="cs-CZ"/>
        </w:rPr>
        <w:t xml:space="preserve"> nádrže nástavby, dále demontáž starého plovákového zařízení a jeho oprava výměnným způsobem za funkční, oprava elektroinstalace a snímačů + oprava servořízení vozidla.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Zhodnocení projektu</w:t>
      </w:r>
      <w:r w:rsidRPr="006F2C62">
        <w:rPr>
          <w:rFonts w:ascii="Arial" w:eastAsia="Times New Roman" w:hAnsi="Arial" w:cs="Arial"/>
          <w:sz w:val="24"/>
          <w:szCs w:val="24"/>
          <w:lang w:eastAsia="cs-CZ"/>
        </w:rPr>
        <w:t xml:space="preserve"> – Opravou vozidla provedenou v rozsahu objednávky byla zajištěna jeho další provozuschopnost a došlo ke zvýšení jeho akceschopnosti. Tímto byla, již výše popsána, prodloužena celková životnost vozidla v další službě pro potřeby jednotky a IZS Olomouckého kraje. Vozidlo je primárně určeno jako vozidlo prvního sledu pro zdolávání mimořádných událostí (požáry, technické pomoci, dopravní nehody, úniky NL apod.).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Popis využití loga Olomouckého kraje:</w:t>
      </w:r>
      <w:r w:rsidRPr="006F2C62">
        <w:rPr>
          <w:rFonts w:ascii="Arial" w:eastAsia="Times New Roman" w:hAnsi="Arial" w:cs="Arial"/>
          <w:sz w:val="24"/>
          <w:szCs w:val="24"/>
          <w:lang w:eastAsia="cs-CZ"/>
        </w:rPr>
        <w:t xml:space="preserve"> logo Olomouckého kraje je dlouhodobě prezentováno na webových stránkách SDH Osek nad Bečvou (</w:t>
      </w:r>
      <w:hyperlink r:id="rId5" w:history="1">
        <w:r w:rsidRPr="006F2C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www.sdhoseknadbecvou.estranky.cz</w:t>
        </w:r>
      </w:hyperlink>
      <w:r w:rsidRPr="006F2C62">
        <w:rPr>
          <w:rFonts w:ascii="Arial" w:eastAsia="Times New Roman" w:hAnsi="Arial" w:cs="Arial"/>
          <w:sz w:val="24"/>
          <w:szCs w:val="24"/>
          <w:lang w:eastAsia="cs-CZ"/>
        </w:rPr>
        <w:t>) a na požární technice formou nálepky, resp. trvalého umístění v sekci donorů jednotky.</w:t>
      </w:r>
    </w:p>
    <w:p w:rsidR="006F2C62" w:rsidRPr="006F2C62" w:rsidRDefault="006F2C62" w:rsidP="006F2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2C62" w:rsidRPr="006F2C62" w:rsidRDefault="006F2C62" w:rsidP="006F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62">
        <w:rPr>
          <w:rFonts w:ascii="Arial" w:eastAsia="Times New Roman" w:hAnsi="Arial" w:cs="Arial"/>
          <w:sz w:val="24"/>
          <w:szCs w:val="24"/>
          <w:lang w:eastAsia="cs-CZ"/>
        </w:rPr>
        <w:t>Radek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F2C62">
        <w:rPr>
          <w:rFonts w:ascii="Arial" w:eastAsia="Times New Roman" w:hAnsi="Arial" w:cs="Arial"/>
          <w:sz w:val="24"/>
          <w:szCs w:val="24"/>
          <w:lang w:eastAsia="cs-CZ"/>
        </w:rPr>
        <w:t>Buryánek</w:t>
      </w:r>
      <w:proofErr w:type="spellEnd"/>
      <w:r w:rsidRPr="006F2C6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6F2C62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Pr="006F2C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F2C62">
        <w:rPr>
          <w:rFonts w:ascii="Arial" w:eastAsia="Times New Roman" w:hAnsi="Arial" w:cs="Arial"/>
          <w:sz w:val="24"/>
          <w:szCs w:val="24"/>
          <w:lang w:eastAsia="cs-CZ"/>
        </w:rPr>
        <w:br/>
        <w:t>Velitel JSDHO a SDH Osek nad Bečvou</w:t>
      </w:r>
    </w:p>
    <w:tbl>
      <w:tblPr>
        <w:tblW w:w="3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</w:tblGrid>
      <w:tr w:rsidR="006F2C62" w:rsidRPr="006F2C62" w:rsidTr="006F2C6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F2C62" w:rsidRPr="006F2C62" w:rsidRDefault="006F2C62" w:rsidP="006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2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2C62" w:rsidRPr="006F2C62" w:rsidRDefault="006F2C62" w:rsidP="006F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2C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F2C62" w:rsidRPr="006F2C62" w:rsidRDefault="006F2C62" w:rsidP="006F2C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3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580"/>
      </w:tblGrid>
      <w:tr w:rsidR="006F2C62" w:rsidRPr="006F2C62" w:rsidTr="006F2C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C62" w:rsidRPr="006F2C62" w:rsidRDefault="006F2C62" w:rsidP="006F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2857500" cy="1895475"/>
                  <wp:effectExtent l="0" t="0" r="0" b="9525"/>
                  <wp:docPr id="2" name="Obrázek 2" descr="dsc_001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1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C62" w:rsidRPr="006F2C62" w:rsidRDefault="006F2C62" w:rsidP="006F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857500" cy="1895475"/>
                  <wp:effectExtent l="0" t="0" r="0" b="9525"/>
                  <wp:docPr id="1" name="Obrázek 1" descr="dsc_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7CD" w:rsidRDefault="000A07CD"/>
    <w:sectPr w:rsidR="000A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62"/>
    <w:rsid w:val="000A07CD"/>
    <w:rsid w:val="006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2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2C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6F2C62"/>
  </w:style>
  <w:style w:type="character" w:styleId="Siln">
    <w:name w:val="Strong"/>
    <w:basedOn w:val="Standardnpsmoodstavce"/>
    <w:uiPriority w:val="22"/>
    <w:qFormat/>
    <w:rsid w:val="006F2C62"/>
    <w:rPr>
      <w:b/>
      <w:bCs/>
    </w:rPr>
  </w:style>
  <w:style w:type="paragraph" w:styleId="Normlnweb">
    <w:name w:val="Normal (Web)"/>
    <w:basedOn w:val="Normln"/>
    <w:uiPriority w:val="99"/>
    <w:unhideWhenUsed/>
    <w:rsid w:val="006F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2C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2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2C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6F2C62"/>
  </w:style>
  <w:style w:type="character" w:styleId="Siln">
    <w:name w:val="Strong"/>
    <w:basedOn w:val="Standardnpsmoodstavce"/>
    <w:uiPriority w:val="22"/>
    <w:qFormat/>
    <w:rsid w:val="006F2C62"/>
    <w:rPr>
      <w:b/>
      <w:bCs/>
    </w:rPr>
  </w:style>
  <w:style w:type="paragraph" w:styleId="Normlnweb">
    <w:name w:val="Normal (Web)"/>
    <w:basedOn w:val="Normln"/>
    <w:uiPriority w:val="99"/>
    <w:unhideWhenUsed/>
    <w:rsid w:val="006F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2C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598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14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dhoseknadbecvou.estrank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Zapro2</dc:creator>
  <cp:lastModifiedBy>Zapro2</cp:lastModifiedBy>
  <cp:revision>1</cp:revision>
  <dcterms:created xsi:type="dcterms:W3CDTF">2016-02-19T11:08:00Z</dcterms:created>
  <dcterms:modified xsi:type="dcterms:W3CDTF">2016-02-19T11:10:00Z</dcterms:modified>
</cp:coreProperties>
</file>